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E0" w:rsidRDefault="001A6EE0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2E7F8C" w:rsidRDefault="0093691A" w:rsidP="0093691A">
      <w:pPr>
        <w:ind w:firstLine="378"/>
        <w:contextualSpacing/>
        <w:jc w:val="center"/>
        <w:rPr>
          <w:rFonts w:eastAsiaTheme="minorEastAsia"/>
          <w:b/>
          <w:color w:val="000000"/>
          <w:lang w:eastAsia="ja-JP"/>
        </w:rPr>
      </w:pPr>
      <w:r w:rsidRPr="002E7F8C">
        <w:rPr>
          <w:rFonts w:eastAsiaTheme="minorEastAsia"/>
          <w:b/>
          <w:color w:val="000000"/>
          <w:lang w:eastAsia="ja-JP"/>
        </w:rPr>
        <w:t xml:space="preserve">РЕШЕНИЕ </w:t>
      </w:r>
    </w:p>
    <w:p w:rsidR="0093691A" w:rsidRPr="002E7F8C" w:rsidRDefault="0093691A" w:rsidP="0093691A">
      <w:pPr>
        <w:ind w:firstLine="378"/>
        <w:contextualSpacing/>
        <w:jc w:val="center"/>
        <w:rPr>
          <w:rFonts w:eastAsiaTheme="minorEastAsia"/>
          <w:b/>
          <w:color w:val="000000"/>
          <w:lang w:eastAsia="ja-JP"/>
        </w:rPr>
      </w:pPr>
      <w:r w:rsidRPr="002E7F8C">
        <w:rPr>
          <w:rFonts w:eastAsiaTheme="minorEastAsia"/>
          <w:b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593"/>
        <w:gridCol w:w="2632"/>
        <w:gridCol w:w="1236"/>
        <w:gridCol w:w="1666"/>
      </w:tblGrid>
      <w:tr w:rsidR="0093691A" w:rsidRPr="00327FAC" w:rsidTr="00EC0F33">
        <w:tc>
          <w:tcPr>
            <w:tcW w:w="445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63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235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66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2A05AF" w:rsidRPr="00327FAC" w:rsidTr="002A05AF">
        <w:trPr>
          <w:trHeight w:val="1656"/>
        </w:trPr>
        <w:tc>
          <w:tcPr>
            <w:tcW w:w="445" w:type="dxa"/>
          </w:tcPr>
          <w:p w:rsidR="002A05AF" w:rsidRPr="00687882" w:rsidRDefault="002A05AF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687882">
              <w:rPr>
                <w:rFonts w:eastAsiaTheme="minorEastAsia"/>
                <w:color w:val="000000"/>
                <w:lang w:eastAsia="ja-JP"/>
              </w:rPr>
              <w:t>1</w:t>
            </w:r>
          </w:p>
        </w:tc>
        <w:tc>
          <w:tcPr>
            <w:tcW w:w="3593" w:type="dxa"/>
          </w:tcPr>
          <w:p w:rsidR="002A05AF" w:rsidRPr="00800B4A" w:rsidRDefault="00042408" w:rsidP="00800B4A">
            <w:pPr>
              <w:contextualSpacing/>
              <w:rPr>
                <w:rFonts w:eastAsiaTheme="minorEastAsia"/>
                <w:color w:val="000000" w:themeColor="text1"/>
                <w:lang w:eastAsia="ja-JP"/>
              </w:rPr>
            </w:pPr>
            <w:hyperlink r:id="rId8" w:history="1">
              <w:r w:rsidR="00800B4A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Руководитель отдела по работе с персоналом и организационной работы Управления государственных доходов по району </w:t>
              </w:r>
              <w:proofErr w:type="spellStart"/>
              <w:r w:rsidR="00800B4A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800B4A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, категория </w:t>
              </w:r>
              <w:r w:rsidR="00800B4A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br/>
                <w:t>С-R-3, 1-единица</w:t>
              </w:r>
            </w:hyperlink>
          </w:p>
        </w:tc>
        <w:tc>
          <w:tcPr>
            <w:tcW w:w="2632" w:type="dxa"/>
          </w:tcPr>
          <w:p w:rsidR="002A05AF" w:rsidRPr="00687882" w:rsidRDefault="00800B4A" w:rsidP="00800B4A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Еламан Әділет Ұланұлы</w:t>
            </w:r>
          </w:p>
        </w:tc>
        <w:tc>
          <w:tcPr>
            <w:tcW w:w="1236" w:type="dxa"/>
          </w:tcPr>
          <w:p w:rsidR="002A05AF" w:rsidRPr="00800B4A" w:rsidRDefault="00800B4A" w:rsidP="000D2B00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допущен</w:t>
            </w:r>
          </w:p>
        </w:tc>
        <w:tc>
          <w:tcPr>
            <w:tcW w:w="1665" w:type="dxa"/>
          </w:tcPr>
          <w:p w:rsidR="002A05AF" w:rsidRPr="00687882" w:rsidRDefault="002A05AF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800B4A" w:rsidRPr="00327FAC" w:rsidTr="002A05AF">
        <w:trPr>
          <w:trHeight w:val="1656"/>
        </w:trPr>
        <w:tc>
          <w:tcPr>
            <w:tcW w:w="445" w:type="dxa"/>
          </w:tcPr>
          <w:p w:rsidR="00800B4A" w:rsidRPr="00687882" w:rsidRDefault="00F2566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</w:t>
            </w:r>
          </w:p>
        </w:tc>
        <w:tc>
          <w:tcPr>
            <w:tcW w:w="3593" w:type="dxa"/>
          </w:tcPr>
          <w:p w:rsidR="00800B4A" w:rsidRPr="00992808" w:rsidRDefault="00042408" w:rsidP="00992808">
            <w:pPr>
              <w:contextualSpacing/>
              <w:rPr>
                <w:rFonts w:eastAsiaTheme="minorEastAsia"/>
                <w:color w:val="000000" w:themeColor="text1"/>
                <w:lang w:val="kk-KZ" w:eastAsia="ja-JP"/>
              </w:rPr>
            </w:pPr>
            <w:hyperlink r:id="rId9" w:history="1">
              <w:r w:rsidR="00800B4A" w:rsidRPr="00992808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</w:t>
              </w:r>
              <w:proofErr w:type="gramStart"/>
              <w:r w:rsidR="00800B4A" w:rsidRPr="00992808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отдела администрирования юридических лиц Управления государственных доходов</w:t>
              </w:r>
              <w:proofErr w:type="gramEnd"/>
              <w:r w:rsidR="00800B4A" w:rsidRPr="00992808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 по району </w:t>
              </w:r>
              <w:proofErr w:type="spellStart"/>
              <w:r w:rsidR="00800B4A" w:rsidRPr="00992808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800B4A" w:rsidRPr="00992808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, категория </w:t>
              </w:r>
              <w:r w:rsidR="00992808" w:rsidRPr="00992808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br/>
              </w:r>
              <w:r w:rsidR="00800B4A" w:rsidRPr="00992808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С-R-4, 1 единица (на период отпуска по уходу за ребенком основного работника до 22.10.2023 года)</w:t>
              </w:r>
            </w:hyperlink>
          </w:p>
        </w:tc>
        <w:tc>
          <w:tcPr>
            <w:tcW w:w="2632" w:type="dxa"/>
          </w:tcPr>
          <w:p w:rsidR="00800B4A" w:rsidRPr="00800B4A" w:rsidRDefault="00800B4A" w:rsidP="00800B4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Нет кандидатов</w:t>
            </w:r>
          </w:p>
        </w:tc>
        <w:tc>
          <w:tcPr>
            <w:tcW w:w="1236" w:type="dxa"/>
          </w:tcPr>
          <w:p w:rsidR="00800B4A" w:rsidRPr="00687882" w:rsidRDefault="00800B4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665" w:type="dxa"/>
          </w:tcPr>
          <w:p w:rsidR="00800B4A" w:rsidRPr="00687882" w:rsidRDefault="00800B4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800B4A" w:rsidRPr="00327FAC" w:rsidTr="002A05AF">
        <w:trPr>
          <w:trHeight w:val="1656"/>
        </w:trPr>
        <w:tc>
          <w:tcPr>
            <w:tcW w:w="445" w:type="dxa"/>
          </w:tcPr>
          <w:p w:rsidR="00800B4A" w:rsidRPr="00687882" w:rsidRDefault="00F2566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3593" w:type="dxa"/>
          </w:tcPr>
          <w:p w:rsidR="00800B4A" w:rsidRPr="00800B4A" w:rsidRDefault="00042408" w:rsidP="00992808">
            <w:pPr>
              <w:contextualSpacing/>
              <w:rPr>
                <w:rFonts w:eastAsiaTheme="minorEastAsia"/>
                <w:color w:val="000000" w:themeColor="text1"/>
                <w:lang w:val="kk-KZ" w:eastAsia="ja-JP"/>
              </w:rPr>
            </w:pPr>
            <w:hyperlink r:id="rId10" w:history="1">
              <w:r w:rsidR="00800B4A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отдела непроизводственных платежей, Управления государственных доходов по району </w:t>
              </w:r>
              <w:proofErr w:type="spellStart"/>
              <w:r w:rsidR="00800B4A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800B4A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, категория С-R-4, 1 единица (на период отпуска по уходу за ребенком основного работника до 13.12.2022 года)</w:t>
              </w:r>
            </w:hyperlink>
          </w:p>
        </w:tc>
        <w:tc>
          <w:tcPr>
            <w:tcW w:w="2632" w:type="dxa"/>
          </w:tcPr>
          <w:p w:rsidR="00800B4A" w:rsidRPr="0077672D" w:rsidRDefault="00800B4A" w:rsidP="00800B4A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Нет кандидатов</w:t>
            </w:r>
          </w:p>
        </w:tc>
        <w:tc>
          <w:tcPr>
            <w:tcW w:w="1236" w:type="dxa"/>
          </w:tcPr>
          <w:p w:rsidR="00800B4A" w:rsidRPr="00687882" w:rsidRDefault="00800B4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665" w:type="dxa"/>
          </w:tcPr>
          <w:p w:rsidR="00800B4A" w:rsidRPr="00687882" w:rsidRDefault="00800B4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800B4A" w:rsidRPr="00327FAC" w:rsidTr="002A05AF">
        <w:trPr>
          <w:trHeight w:val="1656"/>
        </w:trPr>
        <w:tc>
          <w:tcPr>
            <w:tcW w:w="445" w:type="dxa"/>
          </w:tcPr>
          <w:p w:rsidR="00800B4A" w:rsidRPr="00687882" w:rsidRDefault="00F2566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3593" w:type="dxa"/>
          </w:tcPr>
          <w:p w:rsidR="00800B4A" w:rsidRPr="00800B4A" w:rsidRDefault="00042408" w:rsidP="00992808">
            <w:pPr>
              <w:contextualSpacing/>
              <w:rPr>
                <w:rFonts w:eastAsiaTheme="minorEastAsia"/>
                <w:color w:val="000000" w:themeColor="text1"/>
                <w:lang w:val="kk-KZ" w:eastAsia="ja-JP"/>
              </w:rPr>
            </w:pPr>
            <w:hyperlink r:id="rId11" w:history="1">
              <w:r w:rsidR="00800B4A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отдела администрирования косвенных налогов Управление государственных доходов по району </w:t>
              </w:r>
              <w:proofErr w:type="spellStart"/>
              <w:r w:rsidR="00800B4A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800B4A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, категория С-R-4, 1 единица (на период отпуска по уходу за ребенком основного работника до 22.10.2023 года)</w:t>
              </w:r>
            </w:hyperlink>
          </w:p>
        </w:tc>
        <w:tc>
          <w:tcPr>
            <w:tcW w:w="2632" w:type="dxa"/>
          </w:tcPr>
          <w:p w:rsidR="00800B4A" w:rsidRPr="0077672D" w:rsidRDefault="00800B4A" w:rsidP="00800B4A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Нет кандидатов</w:t>
            </w:r>
          </w:p>
        </w:tc>
        <w:tc>
          <w:tcPr>
            <w:tcW w:w="1236" w:type="dxa"/>
          </w:tcPr>
          <w:p w:rsidR="00800B4A" w:rsidRPr="00687882" w:rsidRDefault="00800B4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665" w:type="dxa"/>
          </w:tcPr>
          <w:p w:rsidR="00800B4A" w:rsidRPr="00687882" w:rsidRDefault="00800B4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800B4A" w:rsidRPr="00327FAC" w:rsidTr="002A05AF">
        <w:trPr>
          <w:trHeight w:val="1656"/>
        </w:trPr>
        <w:tc>
          <w:tcPr>
            <w:tcW w:w="445" w:type="dxa"/>
          </w:tcPr>
          <w:p w:rsidR="00800B4A" w:rsidRPr="00687882" w:rsidRDefault="00F2566B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lastRenderedPageBreak/>
              <w:t>5</w:t>
            </w:r>
          </w:p>
        </w:tc>
        <w:tc>
          <w:tcPr>
            <w:tcW w:w="3593" w:type="dxa"/>
          </w:tcPr>
          <w:p w:rsidR="00800B4A" w:rsidRPr="00800B4A" w:rsidRDefault="00042408" w:rsidP="00992808">
            <w:pPr>
              <w:contextualSpacing/>
              <w:rPr>
                <w:rFonts w:eastAsiaTheme="minorEastAsia"/>
                <w:color w:val="000000" w:themeColor="text1"/>
                <w:lang w:val="kk-KZ" w:eastAsia="ja-JP"/>
              </w:rPr>
            </w:pPr>
            <w:hyperlink r:id="rId12" w:history="1">
              <w:r w:rsidR="00800B4A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отдела администрирования индивидуальных предпринимателей, Управления государственных доходов по району </w:t>
              </w:r>
              <w:proofErr w:type="spellStart"/>
              <w:r w:rsidR="00800B4A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800B4A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, категория С-R-4, 1 единица</w:t>
              </w:r>
            </w:hyperlink>
          </w:p>
        </w:tc>
        <w:tc>
          <w:tcPr>
            <w:tcW w:w="2632" w:type="dxa"/>
          </w:tcPr>
          <w:p w:rsidR="00800B4A" w:rsidRPr="0077672D" w:rsidRDefault="00800B4A" w:rsidP="00800B4A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Нет кандидатов</w:t>
            </w:r>
          </w:p>
        </w:tc>
        <w:tc>
          <w:tcPr>
            <w:tcW w:w="1236" w:type="dxa"/>
          </w:tcPr>
          <w:p w:rsidR="00800B4A" w:rsidRPr="00687882" w:rsidRDefault="00800B4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665" w:type="dxa"/>
          </w:tcPr>
          <w:p w:rsidR="00800B4A" w:rsidRPr="00687882" w:rsidRDefault="00800B4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256A86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400546" w:rsidRPr="00256A86" w:rsidRDefault="00400546" w:rsidP="00400546">
      <w:pPr>
        <w:ind w:firstLine="378"/>
        <w:contextualSpacing/>
        <w:jc w:val="center"/>
        <w:rPr>
          <w:color w:val="000000"/>
          <w:lang w:val="kk-KZ"/>
        </w:rPr>
      </w:pPr>
    </w:p>
    <w:p w:rsidR="00400546" w:rsidRPr="00327FAC" w:rsidRDefault="00400546" w:rsidP="00400546">
      <w:pPr>
        <w:contextualSpacing/>
        <w:rPr>
          <w:color w:val="000000"/>
        </w:rPr>
      </w:pPr>
      <w:r w:rsidRPr="004576ED">
        <w:rPr>
          <w:i/>
          <w:sz w:val="20"/>
          <w:szCs w:val="20"/>
          <w:lang w:val="kk-KZ"/>
        </w:rPr>
        <w:t>* - (при условии предо</w:t>
      </w:r>
      <w:r>
        <w:rPr>
          <w:i/>
          <w:sz w:val="20"/>
          <w:szCs w:val="20"/>
          <w:lang w:val="kk-KZ"/>
        </w:rPr>
        <w:t>ставления оригинала документов)</w:t>
      </w:r>
    </w:p>
    <w:p w:rsidR="00976F44" w:rsidRPr="00327FAC" w:rsidRDefault="00042408"/>
    <w:p w:rsidR="001A6EE0" w:rsidRDefault="001A6EE0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4C0CDF" w:rsidRDefault="004C0CDF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4C0CDF" w:rsidRDefault="004C0CDF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4C0CDF" w:rsidRDefault="004C0CDF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4C0CDF" w:rsidRDefault="004C0CDF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4C0CDF" w:rsidRDefault="004C0CDF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4C0CDF" w:rsidRDefault="004C0CDF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77672D" w:rsidRDefault="0077672D" w:rsidP="007C7D3C">
      <w:pPr>
        <w:tabs>
          <w:tab w:val="left" w:pos="578"/>
        </w:tabs>
        <w:contextualSpacing/>
        <w:rPr>
          <w:color w:val="000000"/>
          <w:lang w:val="kk-KZ"/>
        </w:rPr>
      </w:pPr>
    </w:p>
    <w:p w:rsidR="00992808" w:rsidRDefault="0099280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92808" w:rsidRDefault="0099280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92808" w:rsidRDefault="0099280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92808" w:rsidRDefault="0099280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92808" w:rsidRDefault="0099280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92808" w:rsidRDefault="0099280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92808" w:rsidRDefault="0099280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92808" w:rsidRDefault="0099280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92808" w:rsidRDefault="0099280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92808" w:rsidRDefault="0099280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92808" w:rsidRDefault="0099280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92808" w:rsidRDefault="0099280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92808" w:rsidRDefault="0099280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92808" w:rsidRDefault="0099280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92808" w:rsidRDefault="0099280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92808" w:rsidRDefault="0099280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992808" w:rsidRDefault="0099280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bookmarkStart w:id="0" w:name="_GoBack"/>
      <w:bookmarkEnd w:id="0"/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2E7F8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2E7F8C">
        <w:rPr>
          <w:b/>
          <w:color w:val="000000"/>
        </w:rPr>
        <w:t xml:space="preserve">ГРАФИК </w:t>
      </w:r>
    </w:p>
    <w:p w:rsidR="001822B0" w:rsidRPr="002E7F8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2E7F8C">
        <w:rPr>
          <w:b/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268"/>
        <w:gridCol w:w="1843"/>
        <w:gridCol w:w="1666"/>
      </w:tblGrid>
      <w:tr w:rsidR="001822B0" w:rsidRPr="00327FAC" w:rsidTr="000521E0">
        <w:trPr>
          <w:trHeight w:val="1203"/>
        </w:trPr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800B4A" w:rsidRPr="00327FAC" w:rsidTr="002D26EB">
        <w:trPr>
          <w:trHeight w:val="639"/>
        </w:trPr>
        <w:tc>
          <w:tcPr>
            <w:tcW w:w="484" w:type="dxa"/>
          </w:tcPr>
          <w:p w:rsidR="00800B4A" w:rsidRPr="00687882" w:rsidRDefault="00800B4A" w:rsidP="00F747D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</w:t>
            </w:r>
          </w:p>
        </w:tc>
        <w:tc>
          <w:tcPr>
            <w:tcW w:w="3310" w:type="dxa"/>
          </w:tcPr>
          <w:p w:rsidR="00800B4A" w:rsidRPr="00800B4A" w:rsidRDefault="00042408" w:rsidP="00AC286C">
            <w:pPr>
              <w:contextualSpacing/>
              <w:rPr>
                <w:rFonts w:eastAsiaTheme="minorEastAsia"/>
                <w:color w:val="000000" w:themeColor="text1"/>
                <w:lang w:eastAsia="ja-JP"/>
              </w:rPr>
            </w:pPr>
            <w:hyperlink r:id="rId13" w:history="1">
              <w:r w:rsidR="00800B4A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Руководитель отдела по работе с персоналом и организационной работы Управления государственных доходов по району </w:t>
              </w:r>
              <w:proofErr w:type="spellStart"/>
              <w:r w:rsidR="00800B4A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800B4A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, категория </w:t>
              </w:r>
              <w:r w:rsidR="00800B4A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br/>
                <w:t>С-R-3, 1-единица</w:t>
              </w:r>
            </w:hyperlink>
          </w:p>
        </w:tc>
        <w:tc>
          <w:tcPr>
            <w:tcW w:w="2268" w:type="dxa"/>
          </w:tcPr>
          <w:p w:rsidR="00800B4A" w:rsidRPr="00687882" w:rsidRDefault="00800B4A" w:rsidP="00800B4A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Еламан Әділет Ұланұлы</w:t>
            </w:r>
          </w:p>
        </w:tc>
        <w:tc>
          <w:tcPr>
            <w:tcW w:w="1843" w:type="dxa"/>
          </w:tcPr>
          <w:p w:rsidR="00800B4A" w:rsidRPr="00327FAC" w:rsidRDefault="00800B4A" w:rsidP="0077672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  <w:r w:rsidR="00F2566B">
              <w:rPr>
                <w:color w:val="000000"/>
              </w:rPr>
              <w:t xml:space="preserve">июня </w:t>
            </w:r>
            <w:r w:rsidRPr="00327FAC">
              <w:rPr>
                <w:color w:val="000000"/>
              </w:rPr>
              <w:t>202</w:t>
            </w:r>
            <w:r>
              <w:rPr>
                <w:color w:val="000000"/>
                <w:lang w:val="kk-KZ"/>
              </w:rPr>
              <w:t>1</w:t>
            </w:r>
            <w:r w:rsidRPr="00327FAC">
              <w:rPr>
                <w:color w:val="000000"/>
              </w:rPr>
              <w:t xml:space="preserve"> года в </w:t>
            </w:r>
            <w:r w:rsidRPr="002C4213">
              <w:rPr>
                <w:color w:val="000000"/>
              </w:rPr>
              <w:t>15:00</w:t>
            </w:r>
            <w:r w:rsidRPr="00327FAC">
              <w:rPr>
                <w:color w:val="000000"/>
              </w:rPr>
              <w:t xml:space="preserve"> ч., </w:t>
            </w:r>
          </w:p>
          <w:p w:rsidR="00800B4A" w:rsidRPr="00687882" w:rsidRDefault="00800B4A" w:rsidP="0077672D">
            <w:pPr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color w:val="000000"/>
              </w:rPr>
              <w:t xml:space="preserve">по адресу: город </w:t>
            </w:r>
            <w:r w:rsidRPr="00327FAC">
              <w:rPr>
                <w:color w:val="000000"/>
              </w:rPr>
              <w:br/>
            </w:r>
            <w:proofErr w:type="spellStart"/>
            <w:r w:rsidRPr="00327FAC">
              <w:rPr>
                <w:color w:val="000000"/>
              </w:rPr>
              <w:t>Нур-Султан</w:t>
            </w:r>
            <w:proofErr w:type="gramStart"/>
            <w:r w:rsidRPr="00327FAC">
              <w:rPr>
                <w:color w:val="000000"/>
              </w:rPr>
              <w:t>,у</w:t>
            </w:r>
            <w:proofErr w:type="gramEnd"/>
            <w:r w:rsidRPr="00327FAC">
              <w:rPr>
                <w:color w:val="000000"/>
              </w:rPr>
              <w:t>л</w:t>
            </w:r>
            <w:proofErr w:type="spellEnd"/>
            <w:r w:rsidRPr="00327FAC"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</w:p>
        </w:tc>
        <w:tc>
          <w:tcPr>
            <w:tcW w:w="1666" w:type="dxa"/>
          </w:tcPr>
          <w:p w:rsidR="00800B4A" w:rsidRPr="00687882" w:rsidRDefault="00800B4A" w:rsidP="00F747D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F2566B" w:rsidRPr="00327FAC" w:rsidTr="002D26EB">
        <w:trPr>
          <w:trHeight w:val="639"/>
        </w:trPr>
        <w:tc>
          <w:tcPr>
            <w:tcW w:w="484" w:type="dxa"/>
          </w:tcPr>
          <w:p w:rsidR="00F2566B" w:rsidRDefault="00F2566B" w:rsidP="00F747D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</w:t>
            </w:r>
          </w:p>
        </w:tc>
        <w:tc>
          <w:tcPr>
            <w:tcW w:w="3310" w:type="dxa"/>
          </w:tcPr>
          <w:p w:rsidR="00F2566B" w:rsidRPr="00800B4A" w:rsidRDefault="00042408" w:rsidP="00992808">
            <w:pPr>
              <w:contextualSpacing/>
              <w:rPr>
                <w:rFonts w:eastAsiaTheme="minorEastAsia"/>
                <w:color w:val="000000" w:themeColor="text1"/>
                <w:lang w:val="kk-KZ" w:eastAsia="ja-JP"/>
              </w:rPr>
            </w:pPr>
            <w:hyperlink r:id="rId14" w:history="1">
              <w:r w:rsidR="00F2566B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</w:t>
              </w:r>
              <w:proofErr w:type="gramStart"/>
              <w:r w:rsidR="00F2566B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отдела администрирования юридических лиц Управления государстве</w:t>
              </w:r>
              <w:r w:rsidR="00992808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нных доходов</w:t>
              </w:r>
              <w:proofErr w:type="gramEnd"/>
              <w:r w:rsidR="00992808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 по району </w:t>
              </w:r>
              <w:proofErr w:type="spellStart"/>
              <w:r w:rsidR="00992808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992808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, </w:t>
              </w:r>
              <w:r w:rsidR="00F2566B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категория С-R-4, 1 единица (на период отпуска по уходу за ребенком основного работника до 22.10.2023 года)</w:t>
              </w:r>
            </w:hyperlink>
          </w:p>
        </w:tc>
        <w:tc>
          <w:tcPr>
            <w:tcW w:w="2268" w:type="dxa"/>
          </w:tcPr>
          <w:p w:rsidR="00F2566B" w:rsidRDefault="00F2566B" w:rsidP="00F2566B">
            <w:pPr>
              <w:jc w:val="center"/>
            </w:pPr>
            <w:r w:rsidRPr="00662E93">
              <w:rPr>
                <w:rFonts w:eastAsiaTheme="minorEastAsia"/>
                <w:color w:val="000000"/>
                <w:lang w:eastAsia="ja-JP"/>
              </w:rPr>
              <w:t>Нет кандидатов</w:t>
            </w:r>
          </w:p>
        </w:tc>
        <w:tc>
          <w:tcPr>
            <w:tcW w:w="1843" w:type="dxa"/>
          </w:tcPr>
          <w:p w:rsidR="00F2566B" w:rsidRDefault="00F2566B" w:rsidP="0077672D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F2566B" w:rsidRPr="00687882" w:rsidRDefault="00F2566B" w:rsidP="00F747D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F2566B" w:rsidRPr="00327FAC" w:rsidTr="002D26EB">
        <w:trPr>
          <w:trHeight w:val="639"/>
        </w:trPr>
        <w:tc>
          <w:tcPr>
            <w:tcW w:w="484" w:type="dxa"/>
          </w:tcPr>
          <w:p w:rsidR="00F2566B" w:rsidRDefault="00F2566B" w:rsidP="00F747D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3310" w:type="dxa"/>
          </w:tcPr>
          <w:p w:rsidR="00F2566B" w:rsidRPr="00800B4A" w:rsidRDefault="00042408" w:rsidP="00992808">
            <w:pPr>
              <w:contextualSpacing/>
              <w:rPr>
                <w:rFonts w:eastAsiaTheme="minorEastAsia"/>
                <w:color w:val="000000" w:themeColor="text1"/>
                <w:lang w:val="kk-KZ" w:eastAsia="ja-JP"/>
              </w:rPr>
            </w:pPr>
            <w:hyperlink r:id="rId15" w:history="1">
              <w:r w:rsidR="00F2566B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отдела непроизводственных платежей, Управления государственных доходов по району </w:t>
              </w:r>
              <w:proofErr w:type="spellStart"/>
              <w:r w:rsidR="00F2566B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F2566B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, категория С-R-4, 1 единица (на период отпуска по уходу за ребенком основного работника до 13.12.2022 года)</w:t>
              </w:r>
            </w:hyperlink>
          </w:p>
        </w:tc>
        <w:tc>
          <w:tcPr>
            <w:tcW w:w="2268" w:type="dxa"/>
          </w:tcPr>
          <w:p w:rsidR="00F2566B" w:rsidRDefault="00F2566B" w:rsidP="00F2566B">
            <w:pPr>
              <w:jc w:val="center"/>
            </w:pPr>
            <w:r w:rsidRPr="00662E93">
              <w:rPr>
                <w:rFonts w:eastAsiaTheme="minorEastAsia"/>
                <w:color w:val="000000"/>
                <w:lang w:eastAsia="ja-JP"/>
              </w:rPr>
              <w:t>Нет кандидатов</w:t>
            </w:r>
          </w:p>
        </w:tc>
        <w:tc>
          <w:tcPr>
            <w:tcW w:w="1843" w:type="dxa"/>
          </w:tcPr>
          <w:p w:rsidR="00F2566B" w:rsidRDefault="00F2566B" w:rsidP="0077672D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F2566B" w:rsidRPr="00687882" w:rsidRDefault="00F2566B" w:rsidP="00F747D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F2566B" w:rsidRPr="00327FAC" w:rsidTr="002D26EB">
        <w:trPr>
          <w:trHeight w:val="639"/>
        </w:trPr>
        <w:tc>
          <w:tcPr>
            <w:tcW w:w="484" w:type="dxa"/>
          </w:tcPr>
          <w:p w:rsidR="00F2566B" w:rsidRDefault="00F2566B" w:rsidP="00F747D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3310" w:type="dxa"/>
          </w:tcPr>
          <w:p w:rsidR="00F2566B" w:rsidRPr="00800B4A" w:rsidRDefault="00042408" w:rsidP="00992808">
            <w:pPr>
              <w:contextualSpacing/>
              <w:rPr>
                <w:rFonts w:eastAsiaTheme="minorEastAsia"/>
                <w:color w:val="000000" w:themeColor="text1"/>
                <w:lang w:val="kk-KZ" w:eastAsia="ja-JP"/>
              </w:rPr>
            </w:pPr>
            <w:hyperlink r:id="rId16" w:history="1">
              <w:r w:rsidR="00F2566B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отдела администрирования косвенных налогов Управление государственных доходов по району </w:t>
              </w:r>
              <w:proofErr w:type="spellStart"/>
              <w:r w:rsidR="00F2566B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F2566B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, категория С-R-4, 1 единица (на период отпуска по уходу за ребенком основного работника до 22.10.2023 года)</w:t>
              </w:r>
            </w:hyperlink>
          </w:p>
        </w:tc>
        <w:tc>
          <w:tcPr>
            <w:tcW w:w="2268" w:type="dxa"/>
          </w:tcPr>
          <w:p w:rsidR="00F2566B" w:rsidRDefault="00F2566B" w:rsidP="00F2566B">
            <w:pPr>
              <w:jc w:val="center"/>
            </w:pPr>
            <w:r w:rsidRPr="009C5F52">
              <w:rPr>
                <w:rFonts w:eastAsiaTheme="minorEastAsia"/>
                <w:color w:val="000000"/>
                <w:lang w:eastAsia="ja-JP"/>
              </w:rPr>
              <w:t>Нет кандидатов</w:t>
            </w:r>
          </w:p>
        </w:tc>
        <w:tc>
          <w:tcPr>
            <w:tcW w:w="1843" w:type="dxa"/>
          </w:tcPr>
          <w:p w:rsidR="00F2566B" w:rsidRDefault="00F2566B" w:rsidP="0077672D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F2566B" w:rsidRPr="00687882" w:rsidRDefault="00F2566B" w:rsidP="00F747D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F2566B" w:rsidRPr="00327FAC" w:rsidTr="002D26EB">
        <w:trPr>
          <w:trHeight w:val="639"/>
        </w:trPr>
        <w:tc>
          <w:tcPr>
            <w:tcW w:w="484" w:type="dxa"/>
          </w:tcPr>
          <w:p w:rsidR="00F2566B" w:rsidRDefault="00F2566B" w:rsidP="00F747D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3310" w:type="dxa"/>
          </w:tcPr>
          <w:p w:rsidR="00F2566B" w:rsidRPr="00800B4A" w:rsidRDefault="00042408" w:rsidP="00992808">
            <w:pPr>
              <w:contextualSpacing/>
              <w:rPr>
                <w:rFonts w:eastAsiaTheme="minorEastAsia"/>
                <w:color w:val="000000" w:themeColor="text1"/>
                <w:lang w:val="kk-KZ" w:eastAsia="ja-JP"/>
              </w:rPr>
            </w:pPr>
            <w:hyperlink r:id="rId17" w:history="1">
              <w:r w:rsidR="00F2566B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отдела администрирования индивидуальных предпринимателей, Управления государственных доходов по району </w:t>
              </w:r>
              <w:proofErr w:type="spellStart"/>
              <w:r w:rsidR="00F2566B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Байқоңыр</w:t>
              </w:r>
              <w:proofErr w:type="spellEnd"/>
              <w:r w:rsidR="00F2566B" w:rsidRPr="00800B4A">
                <w:rPr>
                  <w:rStyle w:val="a9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, категория С-R-4, 1 единица</w:t>
              </w:r>
            </w:hyperlink>
          </w:p>
        </w:tc>
        <w:tc>
          <w:tcPr>
            <w:tcW w:w="2268" w:type="dxa"/>
          </w:tcPr>
          <w:p w:rsidR="00F2566B" w:rsidRDefault="00F2566B" w:rsidP="00F2566B">
            <w:pPr>
              <w:jc w:val="center"/>
            </w:pPr>
            <w:r w:rsidRPr="009C5F52">
              <w:rPr>
                <w:rFonts w:eastAsiaTheme="minorEastAsia"/>
                <w:color w:val="000000"/>
                <w:lang w:eastAsia="ja-JP"/>
              </w:rPr>
              <w:t>Нет кандидатов</w:t>
            </w:r>
          </w:p>
        </w:tc>
        <w:tc>
          <w:tcPr>
            <w:tcW w:w="1843" w:type="dxa"/>
          </w:tcPr>
          <w:p w:rsidR="00F2566B" w:rsidRDefault="00F2566B" w:rsidP="0077672D">
            <w:pPr>
              <w:contextualSpacing/>
              <w:rPr>
                <w:color w:val="000000"/>
              </w:rPr>
            </w:pPr>
          </w:p>
        </w:tc>
        <w:tc>
          <w:tcPr>
            <w:tcW w:w="1666" w:type="dxa"/>
          </w:tcPr>
          <w:p w:rsidR="00F2566B" w:rsidRPr="00687882" w:rsidRDefault="00F2566B" w:rsidP="00F747D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1822B0" w:rsidRPr="00E15D69" w:rsidRDefault="001822B0" w:rsidP="00B474C1">
      <w:pPr>
        <w:rPr>
          <w:lang w:val="kk-KZ"/>
        </w:rPr>
      </w:pPr>
    </w:p>
    <w:sectPr w:rsidR="001822B0" w:rsidRPr="00E15D69" w:rsidSect="00B474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08" w:rsidRDefault="00042408" w:rsidP="00A34FB1">
      <w:r>
        <w:separator/>
      </w:r>
    </w:p>
  </w:endnote>
  <w:endnote w:type="continuationSeparator" w:id="0">
    <w:p w:rsidR="00042408" w:rsidRDefault="00042408" w:rsidP="00A3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08" w:rsidRDefault="00042408" w:rsidP="00A34FB1">
      <w:r>
        <w:separator/>
      </w:r>
    </w:p>
  </w:footnote>
  <w:footnote w:type="continuationSeparator" w:id="0">
    <w:p w:rsidR="00042408" w:rsidRDefault="00042408" w:rsidP="00A3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01112"/>
    <w:rsid w:val="00026774"/>
    <w:rsid w:val="000309F1"/>
    <w:rsid w:val="00042408"/>
    <w:rsid w:val="000521E0"/>
    <w:rsid w:val="000946DA"/>
    <w:rsid w:val="00096D91"/>
    <w:rsid w:val="001024C1"/>
    <w:rsid w:val="00163E02"/>
    <w:rsid w:val="001822B0"/>
    <w:rsid w:val="001A6EE0"/>
    <w:rsid w:val="001D3579"/>
    <w:rsid w:val="001F4F90"/>
    <w:rsid w:val="001F7295"/>
    <w:rsid w:val="002047A0"/>
    <w:rsid w:val="00250D62"/>
    <w:rsid w:val="00256A86"/>
    <w:rsid w:val="002777A3"/>
    <w:rsid w:val="002A05AF"/>
    <w:rsid w:val="002C4213"/>
    <w:rsid w:val="002D26EB"/>
    <w:rsid w:val="002E7F8C"/>
    <w:rsid w:val="00311BD0"/>
    <w:rsid w:val="00327FAC"/>
    <w:rsid w:val="00332662"/>
    <w:rsid w:val="0037283C"/>
    <w:rsid w:val="003A0AE7"/>
    <w:rsid w:val="003A557A"/>
    <w:rsid w:val="003C5D5B"/>
    <w:rsid w:val="00400546"/>
    <w:rsid w:val="00407F2D"/>
    <w:rsid w:val="00437E5F"/>
    <w:rsid w:val="004446A9"/>
    <w:rsid w:val="00450886"/>
    <w:rsid w:val="0047233E"/>
    <w:rsid w:val="004900D3"/>
    <w:rsid w:val="004B6CE0"/>
    <w:rsid w:val="004C0CDF"/>
    <w:rsid w:val="00687882"/>
    <w:rsid w:val="006C2C85"/>
    <w:rsid w:val="006E56BC"/>
    <w:rsid w:val="0070499B"/>
    <w:rsid w:val="00747587"/>
    <w:rsid w:val="00757681"/>
    <w:rsid w:val="0077672D"/>
    <w:rsid w:val="00782BAB"/>
    <w:rsid w:val="007C7D3C"/>
    <w:rsid w:val="007D1D27"/>
    <w:rsid w:val="00800B4A"/>
    <w:rsid w:val="008026E3"/>
    <w:rsid w:val="008F3331"/>
    <w:rsid w:val="0093691A"/>
    <w:rsid w:val="00992808"/>
    <w:rsid w:val="009B210A"/>
    <w:rsid w:val="009C1EDE"/>
    <w:rsid w:val="009D4C42"/>
    <w:rsid w:val="009F17DB"/>
    <w:rsid w:val="00A061CA"/>
    <w:rsid w:val="00A1739A"/>
    <w:rsid w:val="00A34FB1"/>
    <w:rsid w:val="00A61CBC"/>
    <w:rsid w:val="00B12D15"/>
    <w:rsid w:val="00B24A6E"/>
    <w:rsid w:val="00B474C1"/>
    <w:rsid w:val="00B83ACD"/>
    <w:rsid w:val="00BA0580"/>
    <w:rsid w:val="00C64C14"/>
    <w:rsid w:val="00CA2A43"/>
    <w:rsid w:val="00DD26A0"/>
    <w:rsid w:val="00E05A1D"/>
    <w:rsid w:val="00E15D69"/>
    <w:rsid w:val="00E27257"/>
    <w:rsid w:val="00EB77BB"/>
    <w:rsid w:val="00EC0F33"/>
    <w:rsid w:val="00F2566B"/>
    <w:rsid w:val="00F5155F"/>
    <w:rsid w:val="00F55C9E"/>
    <w:rsid w:val="00F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0B4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28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header"/>
    <w:basedOn w:val="a"/>
    <w:link w:val="a6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4F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4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0B4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92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egov.kz/memleket/entities/kgd/vacancies/details/45633" TargetMode="External"/><Relationship Id="rId13" Type="http://schemas.openxmlformats.org/officeDocument/2006/relationships/hyperlink" Target="https://beta.egov.kz/memleket/entities/kgd/vacancies/details/4563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eta.egov.kz/memleket/entities/kgd/vacancies/details/45604" TargetMode="External"/><Relationship Id="rId17" Type="http://schemas.openxmlformats.org/officeDocument/2006/relationships/hyperlink" Target="https://beta.egov.kz/memleket/entities/kgd/vacancies/details/456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ta.egov.kz/memleket/entities/kgd/vacancies/details/456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eta.egov.kz/memleket/entities/kgd/vacancies/details/456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ta.egov.kz/memleket/entities/kgd/vacancies/details/45613" TargetMode="External"/><Relationship Id="rId10" Type="http://schemas.openxmlformats.org/officeDocument/2006/relationships/hyperlink" Target="https://beta.egov.kz/memleket/entities/kgd/vacancies/details/456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eta.egov.kz/memleket/entities/kgd/vacancies/details/45620" TargetMode="External"/><Relationship Id="rId14" Type="http://schemas.openxmlformats.org/officeDocument/2006/relationships/hyperlink" Target="https://beta.egov.kz/memleket/entities/kgd/vacancies/details/45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109</cp:revision>
  <cp:lastPrinted>2021-03-17T09:56:00Z</cp:lastPrinted>
  <dcterms:created xsi:type="dcterms:W3CDTF">2020-05-12T11:05:00Z</dcterms:created>
  <dcterms:modified xsi:type="dcterms:W3CDTF">2021-06-14T10:47:00Z</dcterms:modified>
</cp:coreProperties>
</file>